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0" w:after="60" w:line="560" w:lineRule="exact"/>
        <w:ind w:right="320"/>
        <w:jc w:val="center"/>
        <w:rPr>
          <w:rFonts w:ascii="黑体" w:hAnsi="黑体" w:eastAsia="黑体" w:cs="Times New Roman"/>
          <w:sz w:val="32"/>
          <w:szCs w:val="32"/>
        </w:rPr>
      </w:pPr>
      <w:r>
        <w:rPr>
          <w:rFonts w:hint="eastAsia" w:ascii="黑体" w:hAnsi="黑体" w:eastAsia="黑体" w:cs="Times New Roman"/>
          <w:sz w:val="32"/>
          <w:szCs w:val="32"/>
        </w:rPr>
        <w:t>报价函格式</w:t>
      </w:r>
    </w:p>
    <w:p>
      <w:pPr>
        <w:adjustRightInd w:val="0"/>
        <w:snapToGrid w:val="0"/>
        <w:spacing w:before="60" w:after="60" w:line="560" w:lineRule="exact"/>
        <w:ind w:right="320"/>
        <w:rPr>
          <w:rFonts w:ascii="黑体" w:hAnsi="黑体" w:eastAsia="黑体" w:cs="Times New Roman"/>
          <w:sz w:val="32"/>
          <w:szCs w:val="32"/>
        </w:rPr>
      </w:pPr>
    </w:p>
    <w:p>
      <w:pPr>
        <w:spacing w:line="360" w:lineRule="auto"/>
        <w:jc w:val="center"/>
        <w:rPr>
          <w:rFonts w:ascii="仿宋" w:hAnsi="仿宋" w:eastAsia="仿宋" w:cs="微软雅黑"/>
          <w:b/>
          <w:bCs/>
          <w:sz w:val="32"/>
          <w:szCs w:val="32"/>
        </w:rPr>
      </w:pPr>
      <w:r>
        <w:rPr>
          <w:rFonts w:hint="eastAsia" w:ascii="仿宋" w:hAnsi="仿宋" w:eastAsia="仿宋" w:cs="微软雅黑"/>
          <w:b/>
          <w:bCs/>
          <w:sz w:val="32"/>
          <w:szCs w:val="32"/>
        </w:rPr>
        <w:t>报价函目录</w:t>
      </w:r>
    </w:p>
    <w:p>
      <w:pPr>
        <w:spacing w:line="360" w:lineRule="auto"/>
        <w:rPr>
          <w:rFonts w:ascii="仿宋" w:hAnsi="仿宋" w:eastAsia="仿宋" w:cs="微软雅黑"/>
          <w:bCs/>
          <w:sz w:val="20"/>
          <w:szCs w:val="20"/>
        </w:rPr>
      </w:pPr>
    </w:p>
    <w:p>
      <w:pPr>
        <w:spacing w:line="360" w:lineRule="auto"/>
        <w:rPr>
          <w:rFonts w:ascii="仿宋" w:hAnsi="仿宋" w:eastAsia="仿宋" w:cs="微软雅黑"/>
          <w:bCs/>
        </w:rPr>
      </w:pPr>
      <w:r>
        <w:rPr>
          <w:rFonts w:hint="eastAsia" w:ascii="仿宋" w:hAnsi="仿宋" w:eastAsia="仿宋" w:cs="微软雅黑"/>
          <w:bCs/>
        </w:rPr>
        <w:t>1、项目总报价（见附表1）；</w:t>
      </w:r>
    </w:p>
    <w:p>
      <w:pPr>
        <w:spacing w:line="360" w:lineRule="auto"/>
        <w:rPr>
          <w:rFonts w:ascii="仿宋_GB2312" w:hAnsi="仿宋" w:eastAsia="仿宋_GB2312" w:cs="Times New Roman"/>
        </w:rPr>
      </w:pPr>
      <w:r>
        <w:rPr>
          <w:rFonts w:hint="eastAsia" w:ascii="仿宋" w:hAnsi="仿宋" w:eastAsia="仿宋" w:cs="微软雅黑"/>
          <w:bCs/>
        </w:rPr>
        <w:t>2、报价明细表（见附表2）；</w:t>
      </w:r>
    </w:p>
    <w:p>
      <w:pPr>
        <w:spacing w:line="360" w:lineRule="auto"/>
        <w:rPr>
          <w:rFonts w:ascii="仿宋" w:hAnsi="仿宋" w:eastAsia="仿宋" w:cs="微软雅黑"/>
          <w:bCs/>
        </w:rPr>
      </w:pPr>
      <w:r>
        <w:rPr>
          <w:rFonts w:hint="eastAsia" w:ascii="仿宋" w:hAnsi="仿宋" w:eastAsia="仿宋" w:cs="微软雅黑"/>
          <w:bCs/>
        </w:rPr>
        <w:t>3、</w:t>
      </w:r>
      <w:r>
        <w:rPr>
          <w:rFonts w:ascii="仿宋" w:hAnsi="仿宋" w:eastAsia="仿宋" w:cs="微软雅黑"/>
          <w:bCs/>
        </w:rPr>
        <w:t>5份以上</w:t>
      </w:r>
      <w:r>
        <w:rPr>
          <w:rFonts w:hint="eastAsia" w:ascii="仿宋" w:hAnsi="仿宋" w:eastAsia="仿宋" w:cs="微软雅黑"/>
          <w:bCs/>
        </w:rPr>
        <w:t>自</w:t>
      </w:r>
      <w:r>
        <w:rPr>
          <w:rFonts w:ascii="仿宋" w:hAnsi="仿宋" w:eastAsia="仿宋" w:cs="微软雅黑"/>
          <w:bCs/>
        </w:rPr>
        <w:t>2020年1月1日至今（近三年）已</w:t>
      </w:r>
      <w:r>
        <w:rPr>
          <w:rFonts w:hint="eastAsia" w:ascii="仿宋" w:hAnsi="仿宋" w:eastAsia="仿宋" w:cs="微软雅黑"/>
          <w:bCs/>
        </w:rPr>
        <w:t>签约</w:t>
      </w:r>
      <w:r>
        <w:rPr>
          <w:rFonts w:ascii="仿宋" w:hAnsi="仿宋" w:eastAsia="仿宋" w:cs="微软雅黑"/>
          <w:bCs/>
        </w:rPr>
        <w:t>的金融类企业云服务项目</w:t>
      </w:r>
      <w:r>
        <w:rPr>
          <w:rFonts w:hint="eastAsia" w:ascii="仿宋" w:hAnsi="仿宋" w:eastAsia="仿宋" w:cs="微软雅黑"/>
          <w:bCs/>
        </w:rPr>
        <w:t>证明材料</w:t>
      </w:r>
      <w:r>
        <w:rPr>
          <w:rFonts w:ascii="仿宋" w:hAnsi="仿宋" w:eastAsia="仿宋" w:cs="微软雅黑"/>
          <w:bCs/>
        </w:rPr>
        <w:t>，</w:t>
      </w:r>
      <w:r>
        <w:rPr>
          <w:rFonts w:hint="eastAsia" w:ascii="仿宋" w:hAnsi="仿宋" w:eastAsia="仿宋" w:cs="微软雅黑"/>
          <w:bCs/>
        </w:rPr>
        <w:t>须提供项目的合同复印件并加盖公章（包括封面页、范围页、项目实施内容的关键页、金额页、签字盖章页）；</w:t>
      </w:r>
    </w:p>
    <w:p>
      <w:pPr>
        <w:spacing w:line="360" w:lineRule="auto"/>
        <w:rPr>
          <w:rFonts w:ascii="仿宋" w:hAnsi="仿宋" w:eastAsia="仿宋" w:cs="微软雅黑"/>
          <w:bCs/>
        </w:rPr>
      </w:pPr>
      <w:r>
        <w:rPr>
          <w:rFonts w:hint="eastAsia" w:ascii="仿宋" w:hAnsi="仿宋" w:eastAsia="仿宋" w:cs="微软雅黑"/>
          <w:bCs/>
        </w:rPr>
        <w:t>4、信息安全测评机构颁发的等保三级认证、</w:t>
      </w:r>
      <w:r>
        <w:rPr>
          <w:rFonts w:ascii="仿宋" w:hAnsi="仿宋" w:eastAsia="仿宋" w:cs="微软雅黑"/>
          <w:bCs/>
        </w:rPr>
        <w:t>ISO9001质量管理体系认证证书、ISO27001信息安全管理体系认证证书、信息安全服务资质认证证书（信息系统灾难备份与恢复一级资质）、ITSS信息技术服务运行维护标准符合性证书</w:t>
      </w:r>
      <w:r>
        <w:rPr>
          <w:rFonts w:hint="eastAsia" w:ascii="仿宋" w:hAnsi="仿宋" w:eastAsia="仿宋" w:cs="微软雅黑"/>
          <w:bCs/>
        </w:rPr>
        <w:t>等加盖公章的证书或证明材料复印件，代理公司以授权公司的资质为准，须提供授权证明材料；</w:t>
      </w:r>
    </w:p>
    <w:p>
      <w:pPr>
        <w:spacing w:line="360" w:lineRule="auto"/>
        <w:rPr>
          <w:rFonts w:ascii="仿宋" w:hAnsi="仿宋" w:eastAsia="仿宋" w:cs="微软雅黑"/>
          <w:bCs/>
        </w:rPr>
      </w:pPr>
      <w:r>
        <w:rPr>
          <w:rFonts w:hint="eastAsia" w:ascii="仿宋" w:hAnsi="仿宋" w:eastAsia="仿宋" w:cs="微软雅黑"/>
          <w:bCs/>
        </w:rPr>
        <w:t>5、售后服务方案，要求说明在青岛本地是否有公有云节点、运维团队等，提供完备、合理的线上线下服务支持方案</w:t>
      </w:r>
      <w:r>
        <w:rPr>
          <w:rFonts w:ascii="仿宋" w:hAnsi="仿宋" w:eastAsia="仿宋" w:cs="微软雅黑"/>
          <w:bCs/>
        </w:rPr>
        <w:t>，有增值服务可在此列明</w:t>
      </w:r>
      <w:r>
        <w:rPr>
          <w:rFonts w:hint="eastAsia" w:ascii="仿宋" w:hAnsi="仿宋" w:eastAsia="仿宋" w:cs="微软雅黑"/>
          <w:bCs/>
        </w:rPr>
        <w:t>；</w:t>
      </w:r>
    </w:p>
    <w:p>
      <w:pPr>
        <w:spacing w:line="360" w:lineRule="auto"/>
        <w:rPr>
          <w:rFonts w:ascii="仿宋" w:hAnsi="仿宋" w:eastAsia="仿宋" w:cs="微软雅黑"/>
          <w:bCs/>
        </w:rPr>
      </w:pPr>
      <w:r>
        <w:rPr>
          <w:rFonts w:ascii="仿宋" w:hAnsi="仿宋" w:eastAsia="仿宋" w:cs="微软雅黑"/>
          <w:bCs/>
        </w:rPr>
        <w:t>6</w:t>
      </w:r>
      <w:r>
        <w:rPr>
          <w:rFonts w:hint="eastAsia" w:ascii="仿宋" w:hAnsi="仿宋" w:eastAsia="仿宋" w:cs="微软雅黑"/>
          <w:bCs/>
        </w:rPr>
        <w:t>、声明函（见附表</w:t>
      </w:r>
      <w:r>
        <w:rPr>
          <w:rFonts w:ascii="仿宋" w:hAnsi="仿宋" w:eastAsia="仿宋" w:cs="微软雅黑"/>
          <w:bCs/>
        </w:rPr>
        <w:t>3</w:t>
      </w:r>
      <w:r>
        <w:rPr>
          <w:rFonts w:hint="eastAsia" w:ascii="仿宋" w:hAnsi="仿宋" w:eastAsia="仿宋" w:cs="微软雅黑"/>
          <w:bCs/>
        </w:rPr>
        <w:t>）；</w:t>
      </w:r>
    </w:p>
    <w:p>
      <w:pPr>
        <w:spacing w:line="360" w:lineRule="auto"/>
        <w:rPr>
          <w:rFonts w:ascii="仿宋" w:hAnsi="仿宋" w:eastAsia="仿宋" w:cs="微软雅黑"/>
          <w:bCs/>
        </w:rPr>
      </w:pPr>
      <w:r>
        <w:rPr>
          <w:rFonts w:ascii="仿宋" w:hAnsi="仿宋" w:eastAsia="仿宋" w:cs="微软雅黑"/>
          <w:bCs/>
        </w:rPr>
        <w:t>7</w:t>
      </w:r>
      <w:r>
        <w:rPr>
          <w:rFonts w:hint="eastAsia" w:ascii="仿宋" w:hAnsi="仿宋" w:eastAsia="仿宋" w:cs="微软雅黑"/>
          <w:bCs/>
        </w:rPr>
        <w:t>、营业执照副本复印件；</w:t>
      </w:r>
    </w:p>
    <w:p>
      <w:pPr>
        <w:spacing w:line="360" w:lineRule="auto"/>
        <w:rPr>
          <w:rFonts w:ascii="仿宋" w:hAnsi="仿宋" w:eastAsia="仿宋" w:cs="微软雅黑"/>
          <w:bCs/>
        </w:rPr>
      </w:pPr>
      <w:r>
        <w:rPr>
          <w:rFonts w:ascii="仿宋" w:hAnsi="仿宋" w:eastAsia="仿宋" w:cs="微软雅黑"/>
          <w:bCs/>
        </w:rPr>
        <w:t>8</w:t>
      </w:r>
      <w:r>
        <w:rPr>
          <w:rFonts w:hint="eastAsia" w:ascii="仿宋" w:hAnsi="仿宋" w:eastAsia="仿宋" w:cs="微软雅黑"/>
          <w:bCs/>
        </w:rPr>
        <w:t>、信用查询情况截图；</w:t>
      </w:r>
    </w:p>
    <w:p>
      <w:pPr>
        <w:spacing w:line="360" w:lineRule="auto"/>
        <w:rPr>
          <w:rFonts w:ascii="仿宋" w:hAnsi="仿宋" w:eastAsia="仿宋" w:cs="微软雅黑"/>
          <w:bCs/>
        </w:rPr>
      </w:pPr>
      <w:r>
        <w:rPr>
          <w:rFonts w:ascii="仿宋" w:hAnsi="仿宋" w:eastAsia="仿宋" w:cs="微软雅黑"/>
          <w:bCs/>
        </w:rPr>
        <w:t>9</w:t>
      </w:r>
      <w:r>
        <w:rPr>
          <w:rFonts w:hint="eastAsia" w:ascii="仿宋" w:hAnsi="仿宋" w:eastAsia="仿宋" w:cs="微软雅黑"/>
          <w:bCs/>
        </w:rPr>
        <w:t>、报价人认为应介绍或者提交的资料、文件和说明。</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bookmarkStart w:id="2" w:name="_GoBack"/>
      <w:bookmarkEnd w:id="2"/>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附表1：</w:t>
      </w:r>
    </w:p>
    <w:p>
      <w:pPr>
        <w:autoSpaceDE w:val="0"/>
        <w:autoSpaceDN w:val="0"/>
        <w:adjustRightInd w:val="0"/>
        <w:spacing w:line="440" w:lineRule="exact"/>
        <w:ind w:right="-481"/>
        <w:jc w:val="center"/>
        <w:rPr>
          <w:rFonts w:ascii="仿宋" w:hAnsi="仿宋" w:eastAsia="仿宋"/>
          <w:b/>
          <w:bCs/>
          <w:color w:val="000000"/>
          <w:sz w:val="28"/>
          <w:szCs w:val="28"/>
          <w:lang w:val="zh-CN"/>
        </w:rPr>
      </w:pPr>
      <w:r>
        <w:rPr>
          <w:rFonts w:hint="eastAsia" w:ascii="仿宋" w:hAnsi="仿宋" w:eastAsia="仿宋" w:cs="仿宋"/>
          <w:b/>
          <w:bCs/>
          <w:color w:val="000000"/>
          <w:kern w:val="1"/>
          <w:sz w:val="28"/>
          <w:szCs w:val="28"/>
        </w:rPr>
        <w:t>项目总报价</w:t>
      </w:r>
      <w:bookmarkStart w:id="0" w:name="OLE_LINK55"/>
      <w:bookmarkStart w:id="1" w:name="OLE_LINK54"/>
      <w:r>
        <w:rPr>
          <w:rFonts w:hint="eastAsia" w:ascii="仿宋" w:hAnsi="仿宋" w:eastAsia="仿宋" w:cs="仿宋"/>
          <w:b/>
          <w:bCs/>
          <w:color w:val="000000"/>
          <w:kern w:val="1"/>
          <w:sz w:val="28"/>
          <w:szCs w:val="28"/>
        </w:rPr>
        <w:t>（按</w:t>
      </w:r>
      <w:r>
        <w:rPr>
          <w:rFonts w:ascii="仿宋" w:hAnsi="仿宋" w:eastAsia="仿宋" w:cs="仿宋"/>
          <w:b/>
          <w:bCs/>
          <w:color w:val="000000"/>
          <w:kern w:val="1"/>
          <w:sz w:val="28"/>
          <w:szCs w:val="28"/>
        </w:rPr>
        <w:t>3</w:t>
      </w:r>
      <w:r>
        <w:rPr>
          <w:rFonts w:hint="eastAsia" w:ascii="仿宋" w:hAnsi="仿宋" w:eastAsia="仿宋" w:cs="仿宋"/>
          <w:b/>
          <w:bCs/>
          <w:color w:val="000000"/>
          <w:kern w:val="1"/>
          <w:sz w:val="28"/>
          <w:szCs w:val="28"/>
        </w:rPr>
        <w:t>年期报价）</w:t>
      </w:r>
      <w:bookmarkEnd w:id="0"/>
      <w:bookmarkEnd w:id="1"/>
    </w:p>
    <w:p>
      <w:pPr>
        <w:autoSpaceDE w:val="0"/>
        <w:autoSpaceDN w:val="0"/>
        <w:adjustRightInd w:val="0"/>
        <w:spacing w:line="440" w:lineRule="exact"/>
        <w:rPr>
          <w:rFonts w:ascii="仿宋" w:hAnsi="仿宋" w:eastAsia="仿宋"/>
          <w:b/>
          <w:bCs/>
          <w:color w:val="000000"/>
          <w:lang w:val="zh-CN"/>
        </w:rPr>
      </w:pPr>
    </w:p>
    <w:tbl>
      <w:tblPr>
        <w:tblStyle w:val="2"/>
        <w:tblW w:w="9015" w:type="dxa"/>
        <w:tblInd w:w="93" w:type="dxa"/>
        <w:tblLayout w:type="fixed"/>
        <w:tblCellMar>
          <w:top w:w="0" w:type="dxa"/>
          <w:left w:w="108" w:type="dxa"/>
          <w:bottom w:w="0" w:type="dxa"/>
          <w:right w:w="108" w:type="dxa"/>
        </w:tblCellMar>
      </w:tblPr>
      <w:tblGrid>
        <w:gridCol w:w="1080"/>
        <w:gridCol w:w="3046"/>
        <w:gridCol w:w="4889"/>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shd w:val="clear" w:color="auto" w:fill="BEBEBE" w:themeFill="background1" w:themeFillShade="BF"/>
            <w:vAlign w:val="center"/>
          </w:tcPr>
          <w:p>
            <w:pPr>
              <w:autoSpaceDE w:val="0"/>
              <w:autoSpaceDN w:val="0"/>
              <w:adjustRightInd w:val="0"/>
              <w:spacing w:line="440" w:lineRule="exact"/>
              <w:jc w:val="center"/>
              <w:rPr>
                <w:rFonts w:ascii="仿宋" w:hAnsi="仿宋" w:eastAsia="仿宋" w:cs="Times New Roman"/>
                <w:b/>
                <w:bCs/>
                <w:color w:val="000000"/>
                <w:lang w:val="zh-CN"/>
              </w:rPr>
            </w:pPr>
            <w:r>
              <w:rPr>
                <w:rFonts w:hint="eastAsia" w:ascii="仿宋" w:hAnsi="仿宋" w:eastAsia="仿宋" w:cs="仿宋"/>
                <w:b/>
                <w:bCs/>
                <w:color w:val="000000"/>
                <w:lang w:val="zh-CN"/>
              </w:rPr>
              <w:t>序号</w:t>
            </w:r>
          </w:p>
        </w:tc>
        <w:tc>
          <w:tcPr>
            <w:tcW w:w="3046" w:type="dxa"/>
            <w:tcBorders>
              <w:top w:val="single" w:color="auto" w:sz="8" w:space="0"/>
              <w:left w:val="nil"/>
              <w:bottom w:val="single" w:color="auto" w:sz="8" w:space="0"/>
              <w:right w:val="single" w:color="auto" w:sz="8" w:space="0"/>
            </w:tcBorders>
            <w:shd w:val="clear" w:color="auto" w:fill="BEBEBE" w:themeFill="background1" w:themeFillShade="BF"/>
            <w:vAlign w:val="center"/>
          </w:tcPr>
          <w:p>
            <w:pPr>
              <w:autoSpaceDE w:val="0"/>
              <w:autoSpaceDN w:val="0"/>
              <w:adjustRightInd w:val="0"/>
              <w:spacing w:line="440" w:lineRule="exact"/>
              <w:jc w:val="center"/>
              <w:rPr>
                <w:rFonts w:ascii="仿宋" w:hAnsi="仿宋" w:eastAsia="仿宋" w:cs="Times New Roman"/>
                <w:b/>
                <w:bCs/>
                <w:color w:val="000000"/>
                <w:lang w:val="zh-CN"/>
              </w:rPr>
            </w:pPr>
            <w:r>
              <w:rPr>
                <w:rFonts w:hint="eastAsia" w:ascii="仿宋" w:hAnsi="仿宋" w:eastAsia="仿宋" w:cs="Times New Roman"/>
                <w:b/>
                <w:bCs/>
                <w:color w:val="000000"/>
                <w:lang w:val="zh-CN"/>
              </w:rPr>
              <w:t>产品名称</w:t>
            </w:r>
          </w:p>
        </w:tc>
        <w:tc>
          <w:tcPr>
            <w:tcW w:w="4889" w:type="dxa"/>
            <w:tcBorders>
              <w:top w:val="single" w:color="auto" w:sz="8" w:space="0"/>
              <w:left w:val="nil"/>
              <w:bottom w:val="single" w:color="auto" w:sz="8" w:space="0"/>
              <w:right w:val="single" w:color="auto" w:sz="8" w:space="0"/>
            </w:tcBorders>
            <w:shd w:val="clear" w:color="auto" w:fill="BEBEBE" w:themeFill="background1" w:themeFillShade="BF"/>
            <w:vAlign w:val="center"/>
          </w:tcPr>
          <w:p>
            <w:pPr>
              <w:autoSpaceDE w:val="0"/>
              <w:autoSpaceDN w:val="0"/>
              <w:adjustRightInd w:val="0"/>
              <w:spacing w:line="440" w:lineRule="exact"/>
              <w:jc w:val="center"/>
              <w:rPr>
                <w:rFonts w:ascii="仿宋" w:hAnsi="仿宋" w:eastAsia="仿宋" w:cs="Times New Roman"/>
                <w:b/>
                <w:bCs/>
                <w:color w:val="000000"/>
                <w:lang w:val="zh-CN"/>
              </w:rPr>
            </w:pPr>
            <w:r>
              <w:rPr>
                <w:rFonts w:hint="eastAsia" w:ascii="仿宋" w:hAnsi="仿宋" w:eastAsia="仿宋" w:cs="仿宋"/>
                <w:b/>
                <w:bCs/>
                <w:color w:val="000000"/>
                <w:lang w:val="zh-CN"/>
              </w:rPr>
              <w:t>含税总报价（人民币：元）</w:t>
            </w: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rPr>
            </w:pPr>
            <w:r>
              <w:rPr>
                <w:rFonts w:hint="eastAsia" w:ascii="仿宋" w:hAnsi="仿宋" w:eastAsia="仿宋" w:cs="仿宋"/>
                <w:color w:val="000000"/>
              </w:rPr>
              <w:t>一</w:t>
            </w:r>
          </w:p>
        </w:tc>
        <w:tc>
          <w:tcPr>
            <w:tcW w:w="3046"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rPr>
            </w:pPr>
            <w:r>
              <w:rPr>
                <w:rFonts w:hint="eastAsia" w:ascii="仿宋" w:hAnsi="仿宋" w:eastAsia="仿宋" w:cs="Times New Roman"/>
                <w:color w:val="000000"/>
              </w:rPr>
              <w:t>生产服务器</w:t>
            </w:r>
          </w:p>
        </w:tc>
        <w:tc>
          <w:tcPr>
            <w:tcW w:w="4889"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rPr>
            </w:pPr>
            <w:r>
              <w:rPr>
                <w:rFonts w:hint="eastAsia" w:ascii="仿宋" w:hAnsi="仿宋" w:eastAsia="仿宋" w:cs="仿宋"/>
                <w:color w:val="000000"/>
              </w:rPr>
              <w:t>二</w:t>
            </w:r>
          </w:p>
        </w:tc>
        <w:tc>
          <w:tcPr>
            <w:tcW w:w="3046"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rPr>
            </w:pPr>
            <w:r>
              <w:rPr>
                <w:rFonts w:hint="eastAsia" w:ascii="仿宋" w:hAnsi="仿宋" w:eastAsia="仿宋" w:cs="Times New Roman"/>
                <w:color w:val="000000"/>
              </w:rPr>
              <w:t>准生产+测试+开发服务器</w:t>
            </w:r>
          </w:p>
        </w:tc>
        <w:tc>
          <w:tcPr>
            <w:tcW w:w="4889"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rPr>
            </w:pPr>
            <w:r>
              <w:rPr>
                <w:rFonts w:hint="eastAsia" w:ascii="仿宋" w:hAnsi="仿宋" w:eastAsia="仿宋" w:cs="仿宋"/>
                <w:color w:val="000000"/>
              </w:rPr>
              <w:t>三</w:t>
            </w:r>
          </w:p>
        </w:tc>
        <w:tc>
          <w:tcPr>
            <w:tcW w:w="3046"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rPr>
            </w:pPr>
            <w:r>
              <w:rPr>
                <w:rFonts w:hint="eastAsia" w:ascii="仿宋" w:hAnsi="仿宋" w:eastAsia="仿宋" w:cs="Times New Roman"/>
                <w:color w:val="000000"/>
              </w:rPr>
              <w:t>项目管理服务器</w:t>
            </w:r>
          </w:p>
        </w:tc>
        <w:tc>
          <w:tcPr>
            <w:tcW w:w="4889"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cs="Times New Roman"/>
                <w:color w:val="000000"/>
              </w:rPr>
            </w:pPr>
          </w:p>
        </w:tc>
      </w:tr>
      <w:tr>
        <w:tblPrEx>
          <w:tblCellMar>
            <w:top w:w="0" w:type="dxa"/>
            <w:left w:w="108" w:type="dxa"/>
            <w:bottom w:w="0" w:type="dxa"/>
            <w:right w:w="108" w:type="dxa"/>
          </w:tblCellMar>
        </w:tblPrEx>
        <w:trPr>
          <w:trHeight w:val="851" w:hRule="atLeast"/>
        </w:trPr>
        <w:tc>
          <w:tcPr>
            <w:tcW w:w="4126" w:type="dxa"/>
            <w:gridSpan w:val="2"/>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lang w:val="zh-CN"/>
              </w:rPr>
            </w:pPr>
            <w:r>
              <w:rPr>
                <w:rFonts w:hint="eastAsia" w:ascii="仿宋" w:hAnsi="仿宋" w:eastAsia="仿宋" w:cs="仿宋"/>
                <w:color w:val="000000"/>
                <w:lang w:val="zh-CN"/>
              </w:rPr>
              <w:t>税率</w:t>
            </w:r>
          </w:p>
        </w:tc>
        <w:tc>
          <w:tcPr>
            <w:tcW w:w="4889"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olor w:val="000000"/>
              </w:rPr>
            </w:pPr>
          </w:p>
        </w:tc>
      </w:tr>
      <w:tr>
        <w:tblPrEx>
          <w:tblCellMar>
            <w:top w:w="0" w:type="dxa"/>
            <w:left w:w="108" w:type="dxa"/>
            <w:bottom w:w="0" w:type="dxa"/>
            <w:right w:w="108" w:type="dxa"/>
          </w:tblCellMar>
        </w:tblPrEx>
        <w:trPr>
          <w:trHeight w:val="851" w:hRule="atLeast"/>
        </w:trPr>
        <w:tc>
          <w:tcPr>
            <w:tcW w:w="4126" w:type="dxa"/>
            <w:gridSpan w:val="2"/>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lang w:val="zh-CN"/>
              </w:rPr>
            </w:pPr>
            <w:r>
              <w:rPr>
                <w:rFonts w:hint="eastAsia" w:ascii="仿宋" w:hAnsi="仿宋" w:eastAsia="仿宋" w:cs="仿宋"/>
                <w:color w:val="000000"/>
                <w:lang w:val="zh-CN"/>
              </w:rPr>
              <w:t>优惠折扣</w:t>
            </w:r>
          </w:p>
        </w:tc>
        <w:tc>
          <w:tcPr>
            <w:tcW w:w="4889"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olor w:val="000000"/>
              </w:rPr>
            </w:pPr>
          </w:p>
        </w:tc>
      </w:tr>
      <w:tr>
        <w:tblPrEx>
          <w:tblCellMar>
            <w:top w:w="0" w:type="dxa"/>
            <w:left w:w="108" w:type="dxa"/>
            <w:bottom w:w="0" w:type="dxa"/>
            <w:right w:w="108" w:type="dxa"/>
          </w:tblCellMar>
        </w:tblPrEx>
        <w:trPr>
          <w:trHeight w:val="851" w:hRule="atLeast"/>
        </w:trPr>
        <w:tc>
          <w:tcPr>
            <w:tcW w:w="4126"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color w:val="000000"/>
                <w:lang w:val="zh-CN"/>
              </w:rPr>
            </w:pPr>
            <w:r>
              <w:rPr>
                <w:rFonts w:hint="eastAsia" w:ascii="仿宋" w:hAnsi="仿宋" w:eastAsia="仿宋" w:cs="仿宋"/>
                <w:color w:val="000000"/>
                <w:lang w:val="zh-CN"/>
              </w:rPr>
              <w:t>总计</w:t>
            </w:r>
          </w:p>
        </w:tc>
        <w:tc>
          <w:tcPr>
            <w:tcW w:w="4889"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olor w:val="000000"/>
              </w:rPr>
            </w:pPr>
            <w:r>
              <w:rPr>
                <w:rFonts w:hint="eastAsia" w:ascii="仿宋" w:hAnsi="仿宋" w:eastAsia="仿宋"/>
                <w:color w:val="000000"/>
              </w:rPr>
              <w:t>小写：</w:t>
            </w:r>
          </w:p>
        </w:tc>
      </w:tr>
      <w:tr>
        <w:tblPrEx>
          <w:tblCellMar>
            <w:top w:w="0" w:type="dxa"/>
            <w:left w:w="108" w:type="dxa"/>
            <w:bottom w:w="0" w:type="dxa"/>
            <w:right w:w="108" w:type="dxa"/>
          </w:tblCellMar>
        </w:tblPrEx>
        <w:trPr>
          <w:trHeight w:val="851" w:hRule="atLeast"/>
        </w:trPr>
        <w:tc>
          <w:tcPr>
            <w:tcW w:w="4126"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Times New Roman"/>
                <w:color w:val="000000"/>
              </w:rPr>
            </w:pPr>
          </w:p>
        </w:tc>
        <w:tc>
          <w:tcPr>
            <w:tcW w:w="4889" w:type="dxa"/>
            <w:tcBorders>
              <w:top w:val="single" w:color="auto" w:sz="8" w:space="0"/>
              <w:left w:val="nil"/>
              <w:bottom w:val="single" w:color="auto" w:sz="8" w:space="0"/>
              <w:right w:val="single" w:color="auto" w:sz="8" w:space="0"/>
            </w:tcBorders>
            <w:vAlign w:val="center"/>
          </w:tcPr>
          <w:p>
            <w:pPr>
              <w:spacing w:line="440" w:lineRule="exact"/>
              <w:rPr>
                <w:rFonts w:ascii="仿宋" w:hAnsi="仿宋" w:eastAsia="仿宋"/>
                <w:color w:val="000000"/>
              </w:rPr>
            </w:pPr>
            <w:r>
              <w:rPr>
                <w:rFonts w:hint="eastAsia" w:ascii="仿宋" w:hAnsi="仿宋" w:eastAsia="仿宋"/>
                <w:color w:val="000000"/>
              </w:rPr>
              <w:t xml:space="preserve">大写： </w:t>
            </w:r>
          </w:p>
        </w:tc>
      </w:tr>
    </w:tbl>
    <w:p>
      <w:pPr>
        <w:spacing w:line="360" w:lineRule="auto"/>
        <w:rPr>
          <w:rFonts w:ascii="仿宋" w:hAnsi="仿宋" w:eastAsia="仿宋" w:cs="微软雅黑"/>
          <w:bCs/>
          <w:sz w:val="32"/>
          <w:szCs w:val="32"/>
        </w:rPr>
      </w:pPr>
      <w:r>
        <w:rPr>
          <w:rFonts w:hint="eastAsia" w:ascii="仿宋" w:hAnsi="仿宋" w:eastAsia="仿宋" w:cs="微软雅黑"/>
          <w:bCs/>
          <w:sz w:val="32"/>
          <w:szCs w:val="32"/>
        </w:rPr>
        <w:t>备注：采购人如续约，供应商承诺给采购人续约的折扣不高于本次优惠折扣。</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rPr>
      </w:pPr>
      <w:r>
        <w:rPr>
          <w:rFonts w:hint="eastAsia" w:ascii="仿宋" w:hAnsi="仿宋" w:eastAsia="仿宋"/>
          <w:color w:val="000000"/>
        </w:rPr>
        <w:t>供应商名称（盖章）</w:t>
      </w:r>
    </w:p>
    <w:p>
      <w:pPr>
        <w:spacing w:line="420" w:lineRule="auto"/>
        <w:jc w:val="right"/>
        <w:rPr>
          <w:rFonts w:ascii="仿宋" w:hAnsi="仿宋" w:eastAsia="仿宋"/>
          <w:color w:val="000000"/>
        </w:rPr>
      </w:pPr>
      <w:r>
        <w:rPr>
          <w:rFonts w:hint="eastAsia" w:ascii="仿宋" w:hAnsi="仿宋" w:eastAsia="仿宋"/>
          <w:color w:val="000000"/>
        </w:rPr>
        <w:t>日期：202</w:t>
      </w:r>
      <w:r>
        <w:rPr>
          <w:rFonts w:ascii="仿宋" w:hAnsi="仿宋" w:eastAsia="仿宋"/>
          <w:color w:val="000000"/>
        </w:rPr>
        <w:t>3</w:t>
      </w:r>
      <w:r>
        <w:rPr>
          <w:rFonts w:hint="eastAsia" w:ascii="仿宋" w:hAnsi="仿宋" w:eastAsia="仿宋"/>
          <w:color w:val="000000"/>
        </w:rPr>
        <w:t>年  月  日</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附表2：</w:t>
      </w:r>
    </w:p>
    <w:p>
      <w:pPr>
        <w:spacing w:line="440" w:lineRule="exact"/>
        <w:jc w:val="center"/>
        <w:rPr>
          <w:rFonts w:ascii="仿宋" w:hAnsi="仿宋" w:eastAsia="仿宋"/>
          <w:b/>
          <w:bCs/>
          <w:color w:val="000000"/>
          <w:sz w:val="28"/>
          <w:szCs w:val="20"/>
          <w:lang w:val="zh-CN"/>
        </w:rPr>
      </w:pPr>
      <w:r>
        <w:rPr>
          <w:rFonts w:hint="eastAsia" w:ascii="仿宋" w:hAnsi="仿宋" w:eastAsia="仿宋"/>
          <w:b/>
          <w:bCs/>
          <w:color w:val="000000"/>
          <w:sz w:val="28"/>
          <w:szCs w:val="20"/>
          <w:lang w:val="zh-CN"/>
        </w:rPr>
        <w:t>报价明细表</w:t>
      </w:r>
      <w:r>
        <w:rPr>
          <w:rFonts w:hint="eastAsia" w:ascii="仿宋" w:hAnsi="仿宋" w:eastAsia="仿宋" w:cs="仿宋"/>
          <w:b/>
          <w:bCs/>
          <w:color w:val="000000"/>
          <w:kern w:val="1"/>
          <w:sz w:val="28"/>
          <w:szCs w:val="28"/>
        </w:rPr>
        <w:t>（按</w:t>
      </w:r>
      <w:r>
        <w:rPr>
          <w:rFonts w:ascii="仿宋" w:hAnsi="仿宋" w:eastAsia="仿宋" w:cs="仿宋"/>
          <w:b/>
          <w:bCs/>
          <w:color w:val="000000"/>
          <w:kern w:val="1"/>
          <w:sz w:val="28"/>
          <w:szCs w:val="28"/>
        </w:rPr>
        <w:t>3</w:t>
      </w:r>
      <w:r>
        <w:rPr>
          <w:rFonts w:hint="eastAsia" w:ascii="仿宋" w:hAnsi="仿宋" w:eastAsia="仿宋" w:cs="仿宋"/>
          <w:b/>
          <w:bCs/>
          <w:color w:val="000000"/>
          <w:kern w:val="1"/>
          <w:sz w:val="28"/>
          <w:szCs w:val="28"/>
        </w:rPr>
        <w:t>年期报价）</w:t>
      </w:r>
    </w:p>
    <w:tbl>
      <w:tblPr>
        <w:tblStyle w:val="3"/>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12"/>
        <w:gridCol w:w="584"/>
        <w:gridCol w:w="709"/>
        <w:gridCol w:w="1845"/>
        <w:gridCol w:w="8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76"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序号</w:t>
            </w:r>
          </w:p>
        </w:tc>
        <w:tc>
          <w:tcPr>
            <w:tcW w:w="1812"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名称</w:t>
            </w:r>
          </w:p>
        </w:tc>
        <w:tc>
          <w:tcPr>
            <w:tcW w:w="584"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数量</w:t>
            </w:r>
          </w:p>
        </w:tc>
        <w:tc>
          <w:tcPr>
            <w:tcW w:w="709"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单位</w:t>
            </w:r>
          </w:p>
        </w:tc>
        <w:tc>
          <w:tcPr>
            <w:tcW w:w="1845"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配置</w:t>
            </w:r>
          </w:p>
        </w:tc>
        <w:tc>
          <w:tcPr>
            <w:tcW w:w="848"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价格</w:t>
            </w:r>
          </w:p>
        </w:tc>
        <w:tc>
          <w:tcPr>
            <w:tcW w:w="1701" w:type="dxa"/>
            <w:shd w:val="clear" w:color="auto" w:fill="BEBEBE" w:themeFill="background1" w:themeFillShade="BF"/>
          </w:tcPr>
          <w:p>
            <w:pPr>
              <w:spacing w:line="440" w:lineRule="exact"/>
              <w:jc w:val="center"/>
              <w:rPr>
                <w:rFonts w:ascii="仿宋" w:hAnsi="仿宋" w:eastAsia="仿宋"/>
                <w:b/>
                <w:bCs/>
                <w:color w:val="000000"/>
                <w:sz w:val="18"/>
                <w:szCs w:val="18"/>
                <w:lang w:val="zh-CN"/>
              </w:rPr>
            </w:pPr>
            <w:r>
              <w:rPr>
                <w:rFonts w:hint="eastAsia" w:ascii="仿宋" w:hAnsi="仿宋" w:eastAsia="仿宋"/>
                <w:b/>
                <w:bCs/>
                <w:color w:val="000000"/>
                <w:sz w:val="18"/>
                <w:szCs w:val="18"/>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一、</w:t>
            </w:r>
          </w:p>
        </w:tc>
        <w:tc>
          <w:tcPr>
            <w:tcW w:w="1812"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生产服务器</w:t>
            </w:r>
          </w:p>
        </w:tc>
        <w:tc>
          <w:tcPr>
            <w:tcW w:w="584" w:type="dxa"/>
          </w:tcPr>
          <w:p>
            <w:pPr>
              <w:spacing w:line="440" w:lineRule="exact"/>
              <w:rPr>
                <w:rFonts w:ascii="仿宋" w:hAnsi="仿宋" w:eastAsia="仿宋"/>
                <w:color w:val="000000"/>
                <w:sz w:val="18"/>
                <w:szCs w:val="18"/>
                <w:lang w:val="zh-CN"/>
              </w:rPr>
            </w:pPr>
          </w:p>
        </w:tc>
        <w:tc>
          <w:tcPr>
            <w:tcW w:w="709" w:type="dxa"/>
          </w:tcPr>
          <w:p>
            <w:pPr>
              <w:spacing w:line="440" w:lineRule="exact"/>
              <w:rPr>
                <w:rFonts w:ascii="仿宋" w:hAnsi="仿宋" w:eastAsia="仿宋"/>
                <w:color w:val="000000"/>
                <w:sz w:val="18"/>
                <w:szCs w:val="18"/>
                <w:lang w:val="zh-CN"/>
              </w:rPr>
            </w:pPr>
          </w:p>
        </w:tc>
        <w:tc>
          <w:tcPr>
            <w:tcW w:w="1845" w:type="dxa"/>
          </w:tcPr>
          <w:p>
            <w:pPr>
              <w:spacing w:line="440" w:lineRule="exact"/>
              <w:rPr>
                <w:rFonts w:ascii="仿宋" w:hAnsi="仿宋" w:eastAsia="仿宋"/>
                <w:color w:val="000000"/>
                <w:sz w:val="18"/>
                <w:szCs w:val="18"/>
                <w:lang w:val="zh-CN"/>
              </w:rPr>
            </w:pPr>
          </w:p>
        </w:tc>
        <w:tc>
          <w:tcPr>
            <w:tcW w:w="848" w:type="dxa"/>
          </w:tcPr>
          <w:p>
            <w:pPr>
              <w:spacing w:line="440" w:lineRule="exact"/>
              <w:rPr>
                <w:rFonts w:ascii="仿宋" w:hAnsi="仿宋" w:eastAsia="仿宋"/>
                <w:color w:val="000000"/>
                <w:sz w:val="18"/>
                <w:szCs w:val="18"/>
                <w:lang w:val="zh-CN"/>
              </w:rPr>
            </w:pPr>
          </w:p>
        </w:tc>
        <w:tc>
          <w:tcPr>
            <w:tcW w:w="1701" w:type="dxa"/>
          </w:tcPr>
          <w:p>
            <w:pPr>
              <w:spacing w:line="440" w:lineRule="exact"/>
              <w:rPr>
                <w:rFonts w:ascii="仿宋" w:hAnsi="仿宋" w:eastAsia="仿宋"/>
                <w:color w:val="00000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1</w:t>
            </w:r>
          </w:p>
        </w:tc>
        <w:tc>
          <w:tcPr>
            <w:tcW w:w="1812"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云数据库</w:t>
            </w:r>
          </w:p>
        </w:tc>
        <w:tc>
          <w:tcPr>
            <w:tcW w:w="584" w:type="dxa"/>
          </w:tcPr>
          <w:p>
            <w:pPr>
              <w:spacing w:line="440" w:lineRule="exact"/>
              <w:rPr>
                <w:rFonts w:ascii="仿宋" w:hAnsi="仿宋" w:eastAsia="仿宋"/>
                <w:color w:val="000000"/>
                <w:sz w:val="18"/>
                <w:szCs w:val="18"/>
                <w:lang w:val="zh-CN"/>
              </w:rPr>
            </w:pPr>
          </w:p>
        </w:tc>
        <w:tc>
          <w:tcPr>
            <w:tcW w:w="709" w:type="dxa"/>
          </w:tcPr>
          <w:p>
            <w:pPr>
              <w:spacing w:line="440" w:lineRule="exact"/>
              <w:rPr>
                <w:rFonts w:ascii="仿宋" w:hAnsi="仿宋" w:eastAsia="仿宋"/>
                <w:color w:val="000000"/>
                <w:sz w:val="18"/>
                <w:szCs w:val="18"/>
                <w:lang w:val="zh-CN"/>
              </w:rPr>
            </w:pPr>
          </w:p>
        </w:tc>
        <w:tc>
          <w:tcPr>
            <w:tcW w:w="1845" w:type="dxa"/>
          </w:tcPr>
          <w:p>
            <w:pPr>
              <w:spacing w:line="440" w:lineRule="exact"/>
              <w:rPr>
                <w:rFonts w:ascii="仿宋" w:hAnsi="仿宋" w:eastAsia="仿宋"/>
                <w:color w:val="000000"/>
                <w:sz w:val="18"/>
                <w:szCs w:val="18"/>
                <w:lang w:val="zh-CN"/>
              </w:rPr>
            </w:pPr>
          </w:p>
        </w:tc>
        <w:tc>
          <w:tcPr>
            <w:tcW w:w="848" w:type="dxa"/>
          </w:tcPr>
          <w:p>
            <w:pPr>
              <w:spacing w:line="440" w:lineRule="exact"/>
              <w:rPr>
                <w:rFonts w:ascii="仿宋" w:hAnsi="仿宋" w:eastAsia="仿宋"/>
                <w:color w:val="000000"/>
                <w:sz w:val="18"/>
                <w:szCs w:val="18"/>
                <w:lang w:val="zh-CN"/>
              </w:rPr>
            </w:pPr>
          </w:p>
        </w:tc>
        <w:tc>
          <w:tcPr>
            <w:tcW w:w="1701" w:type="dxa"/>
          </w:tcPr>
          <w:p>
            <w:pPr>
              <w:spacing w:line="440" w:lineRule="exact"/>
              <w:rPr>
                <w:rFonts w:ascii="仿宋" w:hAnsi="仿宋" w:eastAsia="仿宋"/>
                <w:color w:val="00000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2</w:t>
            </w:r>
          </w:p>
        </w:tc>
        <w:tc>
          <w:tcPr>
            <w:tcW w:w="1812" w:type="dxa"/>
          </w:tcPr>
          <w:p>
            <w:pPr>
              <w:spacing w:line="440" w:lineRule="exact"/>
              <w:rPr>
                <w:rFonts w:ascii="仿宋" w:hAnsi="仿宋" w:eastAsia="仿宋"/>
                <w:color w:val="000000"/>
                <w:sz w:val="18"/>
                <w:szCs w:val="18"/>
                <w:lang w:val="zh-CN"/>
              </w:rPr>
            </w:pPr>
            <w:r>
              <w:rPr>
                <w:rFonts w:hint="eastAsia" w:ascii="仿宋" w:hAnsi="仿宋" w:eastAsia="仿宋"/>
                <w:color w:val="000000"/>
                <w:sz w:val="18"/>
                <w:szCs w:val="18"/>
                <w:lang w:val="zh-CN"/>
              </w:rPr>
              <w:t>。。。</w:t>
            </w:r>
          </w:p>
        </w:tc>
        <w:tc>
          <w:tcPr>
            <w:tcW w:w="584" w:type="dxa"/>
          </w:tcPr>
          <w:p>
            <w:pPr>
              <w:spacing w:line="440" w:lineRule="exact"/>
              <w:rPr>
                <w:rFonts w:ascii="仿宋" w:hAnsi="仿宋" w:eastAsia="仿宋"/>
                <w:color w:val="000000"/>
                <w:sz w:val="18"/>
                <w:szCs w:val="18"/>
                <w:lang w:val="zh-CN"/>
              </w:rPr>
            </w:pPr>
          </w:p>
        </w:tc>
        <w:tc>
          <w:tcPr>
            <w:tcW w:w="709" w:type="dxa"/>
          </w:tcPr>
          <w:p>
            <w:pPr>
              <w:spacing w:line="440" w:lineRule="exact"/>
              <w:rPr>
                <w:rFonts w:ascii="仿宋" w:hAnsi="仿宋" w:eastAsia="仿宋"/>
                <w:color w:val="000000"/>
                <w:sz w:val="18"/>
                <w:szCs w:val="18"/>
                <w:lang w:val="zh-CN"/>
              </w:rPr>
            </w:pPr>
          </w:p>
        </w:tc>
        <w:tc>
          <w:tcPr>
            <w:tcW w:w="1845" w:type="dxa"/>
          </w:tcPr>
          <w:p>
            <w:pPr>
              <w:spacing w:line="440" w:lineRule="exact"/>
              <w:rPr>
                <w:rFonts w:ascii="仿宋" w:hAnsi="仿宋" w:eastAsia="仿宋"/>
                <w:color w:val="000000"/>
                <w:sz w:val="18"/>
                <w:szCs w:val="18"/>
                <w:lang w:val="zh-CN"/>
              </w:rPr>
            </w:pPr>
          </w:p>
        </w:tc>
        <w:tc>
          <w:tcPr>
            <w:tcW w:w="848" w:type="dxa"/>
          </w:tcPr>
          <w:p>
            <w:pPr>
              <w:spacing w:line="440" w:lineRule="exact"/>
              <w:rPr>
                <w:rFonts w:ascii="仿宋" w:hAnsi="仿宋" w:eastAsia="仿宋"/>
                <w:color w:val="000000"/>
                <w:sz w:val="18"/>
                <w:szCs w:val="18"/>
                <w:lang w:val="zh-CN"/>
              </w:rPr>
            </w:pPr>
          </w:p>
        </w:tc>
        <w:tc>
          <w:tcPr>
            <w:tcW w:w="1701" w:type="dxa"/>
          </w:tcPr>
          <w:p>
            <w:pPr>
              <w:spacing w:line="440" w:lineRule="exact"/>
              <w:rPr>
                <w:rFonts w:ascii="仿宋" w:hAnsi="仿宋" w:eastAsia="仿宋"/>
                <w:color w:val="00000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spacing w:line="440" w:lineRule="exact"/>
              <w:rPr>
                <w:rFonts w:ascii="仿宋" w:hAnsi="仿宋" w:eastAsia="仿宋"/>
                <w:color w:val="000000"/>
                <w:sz w:val="18"/>
                <w:szCs w:val="18"/>
                <w:lang w:val="zh-CN"/>
              </w:rPr>
            </w:pPr>
          </w:p>
        </w:tc>
        <w:tc>
          <w:tcPr>
            <w:tcW w:w="1812" w:type="dxa"/>
          </w:tcPr>
          <w:p>
            <w:pPr>
              <w:spacing w:line="440" w:lineRule="exact"/>
              <w:rPr>
                <w:rFonts w:ascii="仿宋" w:hAnsi="仿宋" w:eastAsia="仿宋"/>
                <w:color w:val="000000"/>
                <w:sz w:val="18"/>
                <w:szCs w:val="18"/>
                <w:lang w:val="zh-CN"/>
              </w:rPr>
            </w:pPr>
          </w:p>
        </w:tc>
        <w:tc>
          <w:tcPr>
            <w:tcW w:w="584" w:type="dxa"/>
          </w:tcPr>
          <w:p>
            <w:pPr>
              <w:spacing w:line="440" w:lineRule="exact"/>
              <w:rPr>
                <w:rFonts w:ascii="仿宋" w:hAnsi="仿宋" w:eastAsia="仿宋"/>
                <w:color w:val="000000"/>
                <w:sz w:val="18"/>
                <w:szCs w:val="18"/>
                <w:lang w:val="zh-CN"/>
              </w:rPr>
            </w:pPr>
          </w:p>
        </w:tc>
        <w:tc>
          <w:tcPr>
            <w:tcW w:w="709" w:type="dxa"/>
          </w:tcPr>
          <w:p>
            <w:pPr>
              <w:spacing w:line="440" w:lineRule="exact"/>
              <w:rPr>
                <w:rFonts w:ascii="仿宋" w:hAnsi="仿宋" w:eastAsia="仿宋"/>
                <w:color w:val="000000"/>
                <w:sz w:val="18"/>
                <w:szCs w:val="18"/>
                <w:lang w:val="zh-CN"/>
              </w:rPr>
            </w:pPr>
          </w:p>
        </w:tc>
        <w:tc>
          <w:tcPr>
            <w:tcW w:w="1845" w:type="dxa"/>
          </w:tcPr>
          <w:p>
            <w:pPr>
              <w:spacing w:line="440" w:lineRule="exact"/>
              <w:rPr>
                <w:rFonts w:ascii="仿宋" w:hAnsi="仿宋" w:eastAsia="仿宋"/>
                <w:color w:val="000000"/>
                <w:sz w:val="18"/>
                <w:szCs w:val="18"/>
                <w:lang w:val="zh-CN"/>
              </w:rPr>
            </w:pPr>
          </w:p>
        </w:tc>
        <w:tc>
          <w:tcPr>
            <w:tcW w:w="848" w:type="dxa"/>
          </w:tcPr>
          <w:p>
            <w:pPr>
              <w:spacing w:line="440" w:lineRule="exact"/>
              <w:rPr>
                <w:rFonts w:ascii="仿宋" w:hAnsi="仿宋" w:eastAsia="仿宋"/>
                <w:color w:val="000000"/>
                <w:sz w:val="18"/>
                <w:szCs w:val="18"/>
                <w:lang w:val="zh-CN"/>
              </w:rPr>
            </w:pPr>
          </w:p>
        </w:tc>
        <w:tc>
          <w:tcPr>
            <w:tcW w:w="1701" w:type="dxa"/>
          </w:tcPr>
          <w:p>
            <w:pPr>
              <w:spacing w:line="440" w:lineRule="exact"/>
              <w:rPr>
                <w:rFonts w:ascii="仿宋" w:hAnsi="仿宋" w:eastAsia="仿宋"/>
                <w:color w:val="000000"/>
                <w:sz w:val="18"/>
                <w:szCs w:val="18"/>
                <w:lang w:val="zh-CN"/>
              </w:rPr>
            </w:pPr>
          </w:p>
        </w:tc>
      </w:tr>
    </w:tbl>
    <w:p>
      <w:pPr>
        <w:spacing w:line="440" w:lineRule="exact"/>
        <w:rPr>
          <w:rFonts w:ascii="仿宋" w:hAnsi="仿宋" w:eastAsia="仿宋"/>
          <w:color w:val="000000"/>
          <w:lang w:val="zh-CN"/>
        </w:rPr>
      </w:pPr>
    </w:p>
    <w:p>
      <w:pPr>
        <w:spacing w:line="440" w:lineRule="exact"/>
        <w:rPr>
          <w:rFonts w:ascii="仿宋" w:hAnsi="仿宋" w:eastAsia="仿宋" w:cs="仿宋"/>
          <w:color w:val="000000"/>
          <w:lang w:val="zh-CN"/>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420" w:lineRule="auto"/>
        <w:jc w:val="right"/>
        <w:rPr>
          <w:rFonts w:ascii="仿宋" w:hAnsi="仿宋" w:eastAsia="仿宋"/>
          <w:color w:val="000000"/>
        </w:rPr>
      </w:pPr>
      <w:r>
        <w:rPr>
          <w:rFonts w:hint="eastAsia" w:ascii="仿宋" w:hAnsi="仿宋" w:eastAsia="仿宋"/>
          <w:color w:val="000000"/>
        </w:rPr>
        <w:t>供应商名称（盖章）</w:t>
      </w:r>
    </w:p>
    <w:p>
      <w:pPr>
        <w:spacing w:line="420" w:lineRule="auto"/>
        <w:jc w:val="right"/>
        <w:rPr>
          <w:rFonts w:ascii="仿宋" w:hAnsi="仿宋" w:eastAsia="仿宋"/>
          <w:color w:val="000000"/>
        </w:rPr>
      </w:pPr>
      <w:r>
        <w:rPr>
          <w:rFonts w:hint="eastAsia" w:ascii="仿宋" w:hAnsi="仿宋" w:eastAsia="仿宋"/>
          <w:color w:val="000000"/>
        </w:rPr>
        <w:t>日期：202</w:t>
      </w:r>
      <w:r>
        <w:rPr>
          <w:rFonts w:ascii="仿宋" w:hAnsi="仿宋" w:eastAsia="仿宋"/>
          <w:color w:val="000000"/>
        </w:rPr>
        <w:t>3</w:t>
      </w:r>
      <w:r>
        <w:rPr>
          <w:rFonts w:hint="eastAsia" w:ascii="仿宋" w:hAnsi="仿宋" w:eastAsia="仿宋"/>
          <w:color w:val="000000"/>
        </w:rPr>
        <w:t>年  月  日</w:t>
      </w: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仿宋" w:hAnsi="仿宋" w:eastAsia="仿宋" w:cs="微软雅黑"/>
          <w:bCs/>
          <w:sz w:val="32"/>
          <w:szCs w:val="32"/>
        </w:rPr>
      </w:pPr>
    </w:p>
    <w:p>
      <w:pPr>
        <w:spacing w:line="360" w:lineRule="auto"/>
        <w:rPr>
          <w:rFonts w:ascii="黑体" w:hAnsi="黑体" w:eastAsia="黑体" w:cs="微软雅黑"/>
          <w:bCs/>
          <w:sz w:val="28"/>
          <w:szCs w:val="28"/>
        </w:rPr>
      </w:pPr>
      <w:r>
        <w:rPr>
          <w:rFonts w:hint="eastAsia" w:ascii="黑体" w:hAnsi="黑体" w:eastAsia="黑体" w:cs="微软雅黑"/>
          <w:bCs/>
          <w:sz w:val="28"/>
          <w:szCs w:val="28"/>
        </w:rPr>
        <w:t>附表</w:t>
      </w:r>
      <w:r>
        <w:rPr>
          <w:rFonts w:ascii="黑体" w:hAnsi="黑体" w:eastAsia="黑体" w:cs="微软雅黑"/>
          <w:bCs/>
          <w:sz w:val="28"/>
          <w:szCs w:val="28"/>
        </w:rPr>
        <w:t>3</w:t>
      </w:r>
      <w:r>
        <w:rPr>
          <w:rFonts w:hint="eastAsia" w:ascii="黑体" w:hAnsi="黑体" w:eastAsia="黑体" w:cs="微软雅黑"/>
          <w:bCs/>
          <w:sz w:val="28"/>
          <w:szCs w:val="28"/>
        </w:rPr>
        <w:t>：</w:t>
      </w:r>
    </w:p>
    <w:p>
      <w:pPr>
        <w:spacing w:line="440" w:lineRule="exact"/>
        <w:jc w:val="center"/>
        <w:rPr>
          <w:rFonts w:ascii="仿宋" w:hAnsi="仿宋" w:eastAsia="仿宋"/>
          <w:b/>
          <w:bCs/>
          <w:color w:val="000000"/>
          <w:sz w:val="28"/>
          <w:szCs w:val="28"/>
        </w:rPr>
      </w:pPr>
      <w:r>
        <w:rPr>
          <w:rFonts w:hint="eastAsia" w:ascii="仿宋" w:hAnsi="仿宋" w:eastAsia="仿宋"/>
          <w:b/>
          <w:bCs/>
          <w:color w:val="000000"/>
          <w:sz w:val="28"/>
          <w:szCs w:val="28"/>
        </w:rPr>
        <w:t>声明函</w:t>
      </w:r>
    </w:p>
    <w:p>
      <w:pPr>
        <w:spacing w:line="440" w:lineRule="exact"/>
        <w:jc w:val="center"/>
        <w:rPr>
          <w:rFonts w:ascii="仿宋" w:hAnsi="仿宋" w:eastAsia="仿宋"/>
          <w:color w:val="000000"/>
          <w:sz w:val="28"/>
          <w:szCs w:val="28"/>
        </w:rPr>
      </w:pPr>
    </w:p>
    <w:p>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青岛财通集团有限公司云服务采购项目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pPr>
        <w:spacing w:line="440" w:lineRule="exact"/>
        <w:ind w:firstLine="420" w:firstLineChars="200"/>
        <w:rPr>
          <w:rFonts w:ascii="仿宋" w:hAnsi="仿宋" w:eastAsia="仿宋"/>
          <w:color w:val="000000"/>
        </w:rPr>
      </w:pPr>
      <w:r>
        <w:rPr>
          <w:rFonts w:hint="eastAsia" w:ascii="仿宋" w:hAnsi="仿宋" w:eastAsia="仿宋"/>
          <w:color w:val="000000"/>
        </w:rPr>
        <w:t>三、我方具有履行合同所必需的设备和专业技术能力。</w:t>
      </w:r>
    </w:p>
    <w:p>
      <w:pPr>
        <w:spacing w:line="440" w:lineRule="exact"/>
        <w:ind w:firstLine="420" w:firstLineChars="200"/>
        <w:rPr>
          <w:rFonts w:ascii="仿宋" w:hAnsi="仿宋" w:eastAsia="仿宋"/>
          <w:color w:val="000000"/>
        </w:rPr>
      </w:pPr>
    </w:p>
    <w:p>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pPr>
        <w:spacing w:line="440" w:lineRule="exact"/>
        <w:ind w:firstLine="420" w:firstLineChars="200"/>
        <w:rPr>
          <w:rFonts w:ascii="仿宋" w:hAnsi="仿宋" w:eastAsia="仿宋"/>
          <w:color w:val="000000"/>
        </w:rPr>
      </w:pPr>
    </w:p>
    <w:p>
      <w:pPr>
        <w:spacing w:line="440" w:lineRule="exact"/>
        <w:ind w:firstLine="420" w:firstLineChars="200"/>
        <w:rPr>
          <w:rFonts w:ascii="仿宋" w:hAnsi="仿宋" w:eastAsia="仿宋"/>
          <w:color w:val="000000"/>
        </w:rPr>
      </w:pPr>
    </w:p>
    <w:p>
      <w:pPr>
        <w:spacing w:line="420" w:lineRule="auto"/>
        <w:jc w:val="right"/>
        <w:rPr>
          <w:rFonts w:ascii="仿宋" w:hAnsi="仿宋" w:eastAsia="仿宋"/>
          <w:color w:val="000000"/>
        </w:rPr>
      </w:pPr>
      <w:r>
        <w:rPr>
          <w:rFonts w:hint="eastAsia" w:ascii="仿宋" w:hAnsi="仿宋" w:eastAsia="仿宋"/>
          <w:color w:val="000000"/>
        </w:rPr>
        <w:t>供应商名称（盖章）</w:t>
      </w:r>
    </w:p>
    <w:p>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 xml:space="preserve">2023年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jI4ZmViMjY5ZWU5ZmRjNzA4OTczNWJjZDM2OGYifQ=="/>
  </w:docVars>
  <w:rsids>
    <w:rsidRoot w:val="00000000"/>
    <w:rsid w:val="177D36CF"/>
    <w:rsid w:val="6576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865</Words>
  <Characters>893</Characters>
  <Lines>0</Lines>
  <Paragraphs>0</Paragraphs>
  <TotalTime>0</TotalTime>
  <ScaleCrop>false</ScaleCrop>
  <LinksUpToDate>false</LinksUpToDate>
  <CharactersWithSpaces>906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2023-01-31T02:13:00Z</dcterms:created>
  <dc:creator>5777h</dc:creator>
  <cp:lastModifiedBy>林子</cp:lastModifiedBy>
  <dcterms:modified xsi:type="dcterms:W3CDTF">2023-01-31T02:25:42Z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4F29AAEBD33B42EA8A6B8C5CFF7FAE86</vt:lpwstr>
  </property>
</Properties>
</file>